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00C9" w14:textId="77777777" w:rsidR="0063107C" w:rsidRDefault="0063107C" w:rsidP="0063107C">
      <w:pPr>
        <w:jc w:val="center"/>
        <w:rPr>
          <w:rFonts w:asciiTheme="majorBidi" w:hAnsiTheme="majorBidi" w:cstheme="majorBidi"/>
          <w:sz w:val="48"/>
          <w:szCs w:val="48"/>
        </w:rPr>
      </w:pPr>
    </w:p>
    <w:p w14:paraId="50B3EBA4" w14:textId="7B99E401" w:rsidR="00BA7F27" w:rsidRDefault="0063107C" w:rsidP="0063107C">
      <w:pPr>
        <w:jc w:val="center"/>
        <w:rPr>
          <w:rFonts w:asciiTheme="majorBidi" w:hAnsiTheme="majorBidi" w:cstheme="majorBidi"/>
          <w:sz w:val="48"/>
          <w:szCs w:val="48"/>
        </w:rPr>
      </w:pPr>
      <w:r w:rsidRPr="0063107C">
        <w:rPr>
          <w:rFonts w:asciiTheme="majorBidi" w:hAnsiTheme="majorBidi" w:cstheme="majorBidi"/>
          <w:sz w:val="48"/>
          <w:szCs w:val="48"/>
        </w:rPr>
        <w:t xml:space="preserve">The </w:t>
      </w:r>
      <w:r w:rsidRPr="0063107C">
        <w:rPr>
          <w:rFonts w:asciiTheme="majorBidi" w:hAnsiTheme="majorBidi" w:cstheme="majorBidi"/>
          <w:i/>
          <w:iCs/>
          <w:sz w:val="48"/>
          <w:szCs w:val="48"/>
        </w:rPr>
        <w:t>Far Above All</w:t>
      </w:r>
      <w:r w:rsidRPr="0063107C">
        <w:rPr>
          <w:rFonts w:asciiTheme="majorBidi" w:hAnsiTheme="majorBidi" w:cstheme="majorBidi"/>
          <w:sz w:val="48"/>
          <w:szCs w:val="48"/>
        </w:rPr>
        <w:t xml:space="preserve"> Translation of the Bible</w:t>
      </w:r>
    </w:p>
    <w:p w14:paraId="648CBD03" w14:textId="5E46BCA1" w:rsidR="00B75B7B" w:rsidRDefault="00B75B7B" w:rsidP="0063107C">
      <w:pPr>
        <w:jc w:val="center"/>
        <w:rPr>
          <w:rFonts w:asciiTheme="majorBidi" w:hAnsiTheme="majorBidi" w:cstheme="majorBidi"/>
          <w:sz w:val="36"/>
          <w:szCs w:val="36"/>
        </w:rPr>
      </w:pPr>
      <w:r>
        <w:rPr>
          <w:rFonts w:asciiTheme="majorBidi" w:hAnsiTheme="majorBidi" w:cstheme="majorBidi"/>
          <w:sz w:val="36"/>
          <w:szCs w:val="36"/>
        </w:rPr>
        <w:t>202</w:t>
      </w:r>
      <w:r w:rsidR="00A54163">
        <w:rPr>
          <w:rFonts w:asciiTheme="majorBidi" w:hAnsiTheme="majorBidi" w:cstheme="majorBidi"/>
          <w:sz w:val="36"/>
          <w:szCs w:val="36"/>
        </w:rPr>
        <w:t>5</w:t>
      </w:r>
      <w:r>
        <w:rPr>
          <w:rFonts w:asciiTheme="majorBidi" w:hAnsiTheme="majorBidi" w:cstheme="majorBidi"/>
          <w:sz w:val="36"/>
          <w:szCs w:val="36"/>
        </w:rPr>
        <w:t xml:space="preserve"> Editio</w:t>
      </w:r>
      <w:r w:rsidR="00D60C2B">
        <w:rPr>
          <w:rFonts w:asciiTheme="majorBidi" w:hAnsiTheme="majorBidi" w:cstheme="majorBidi"/>
          <w:sz w:val="36"/>
          <w:szCs w:val="36"/>
        </w:rPr>
        <w:t>n</w:t>
      </w:r>
      <w:r w:rsidR="00AE449A">
        <w:rPr>
          <w:rFonts w:asciiTheme="majorBidi" w:hAnsiTheme="majorBidi" w:cstheme="majorBidi"/>
          <w:sz w:val="36"/>
          <w:szCs w:val="36"/>
        </w:rPr>
        <w:t xml:space="preserve"> [preview – 1]</w:t>
      </w:r>
    </w:p>
    <w:p w14:paraId="459D124E" w14:textId="77777777" w:rsidR="0063107C" w:rsidRDefault="0063107C" w:rsidP="0063107C">
      <w:pPr>
        <w:jc w:val="center"/>
        <w:rPr>
          <w:rFonts w:asciiTheme="majorBidi" w:hAnsiTheme="majorBidi" w:cstheme="majorBidi"/>
          <w:sz w:val="48"/>
          <w:szCs w:val="48"/>
        </w:rPr>
      </w:pPr>
    </w:p>
    <w:p w14:paraId="6AB66811" w14:textId="3F9F6A76" w:rsidR="0063107C" w:rsidRDefault="0063107C" w:rsidP="0063107C">
      <w:pPr>
        <w:jc w:val="center"/>
        <w:rPr>
          <w:rFonts w:asciiTheme="majorBidi" w:hAnsiTheme="majorBidi" w:cstheme="majorBidi"/>
          <w:sz w:val="48"/>
          <w:szCs w:val="48"/>
        </w:rPr>
      </w:pPr>
      <w:r>
        <w:rPr>
          <w:rFonts w:asciiTheme="majorBidi" w:hAnsiTheme="majorBidi" w:cstheme="majorBidi"/>
          <w:sz w:val="48"/>
          <w:szCs w:val="48"/>
        </w:rPr>
        <w:t xml:space="preserve">The </w:t>
      </w:r>
      <w:r w:rsidR="00B4787E">
        <w:rPr>
          <w:rFonts w:asciiTheme="majorBidi" w:hAnsiTheme="majorBidi" w:cstheme="majorBidi"/>
          <w:sz w:val="48"/>
          <w:szCs w:val="48"/>
        </w:rPr>
        <w:t>Old</w:t>
      </w:r>
      <w:r>
        <w:rPr>
          <w:rFonts w:asciiTheme="majorBidi" w:hAnsiTheme="majorBidi" w:cstheme="majorBidi"/>
          <w:sz w:val="48"/>
          <w:szCs w:val="48"/>
        </w:rPr>
        <w:t xml:space="preserve"> Testament</w:t>
      </w:r>
      <w:r w:rsidR="008669B2">
        <w:rPr>
          <w:rFonts w:asciiTheme="majorBidi" w:hAnsiTheme="majorBidi" w:cstheme="majorBidi"/>
          <w:sz w:val="48"/>
          <w:szCs w:val="48"/>
        </w:rPr>
        <w:t xml:space="preserve"> – Volume 2</w:t>
      </w:r>
    </w:p>
    <w:p w14:paraId="004163B0" w14:textId="77777777" w:rsidR="0063107C" w:rsidRDefault="0063107C" w:rsidP="0063107C">
      <w:pPr>
        <w:jc w:val="center"/>
        <w:rPr>
          <w:rFonts w:asciiTheme="majorBidi" w:hAnsiTheme="majorBidi" w:cstheme="majorBidi"/>
          <w:sz w:val="48"/>
          <w:szCs w:val="48"/>
        </w:rPr>
      </w:pPr>
    </w:p>
    <w:p w14:paraId="25E0975C" w14:textId="1B75EAA7" w:rsidR="005356AF" w:rsidRDefault="0063107C" w:rsidP="0063107C">
      <w:pPr>
        <w:jc w:val="center"/>
        <w:rPr>
          <w:rFonts w:asciiTheme="majorBidi" w:hAnsiTheme="majorBidi" w:cstheme="majorBidi"/>
          <w:i/>
          <w:iCs/>
          <w:sz w:val="36"/>
          <w:szCs w:val="36"/>
        </w:rPr>
      </w:pPr>
      <w:r w:rsidRPr="0063107C">
        <w:rPr>
          <w:rFonts w:asciiTheme="majorBidi" w:hAnsiTheme="majorBidi" w:cstheme="majorBidi"/>
          <w:sz w:val="36"/>
          <w:szCs w:val="36"/>
        </w:rPr>
        <w:t>Based on</w:t>
      </w:r>
      <w:r w:rsidR="00B4787E">
        <w:rPr>
          <w:rFonts w:asciiTheme="majorBidi" w:hAnsiTheme="majorBidi" w:cstheme="majorBidi"/>
          <w:sz w:val="36"/>
          <w:szCs w:val="36"/>
        </w:rPr>
        <w:t xml:space="preserve"> the Masoretic Text (Westminster Leningrad Codex)</w:t>
      </w:r>
    </w:p>
    <w:p w14:paraId="23A0F953" w14:textId="0F74F885" w:rsidR="0063107C" w:rsidRDefault="005356AF" w:rsidP="0063107C">
      <w:pPr>
        <w:jc w:val="center"/>
        <w:rPr>
          <w:rFonts w:asciiTheme="majorBidi" w:hAnsiTheme="majorBidi" w:cstheme="majorBidi"/>
          <w:sz w:val="36"/>
          <w:szCs w:val="36"/>
        </w:rPr>
      </w:pPr>
      <w:r w:rsidRPr="005356AF">
        <w:rPr>
          <w:rFonts w:asciiTheme="majorBidi" w:hAnsiTheme="majorBidi" w:cstheme="majorBidi"/>
          <w:sz w:val="36"/>
          <w:szCs w:val="36"/>
        </w:rPr>
        <w:t>as</w:t>
      </w:r>
      <w:r w:rsidR="0063107C" w:rsidRPr="005356AF">
        <w:rPr>
          <w:rFonts w:asciiTheme="majorBidi" w:hAnsiTheme="majorBidi" w:cstheme="majorBidi"/>
          <w:sz w:val="36"/>
          <w:szCs w:val="36"/>
        </w:rPr>
        <w:t xml:space="preserve"> </w:t>
      </w:r>
      <w:r w:rsidR="00B4787E">
        <w:rPr>
          <w:rFonts w:asciiTheme="majorBidi" w:hAnsiTheme="majorBidi" w:cstheme="majorBidi"/>
          <w:sz w:val="36"/>
          <w:szCs w:val="36"/>
        </w:rPr>
        <w:t xml:space="preserve">provided by The J. Alan Groves </w:t>
      </w:r>
      <w:proofErr w:type="spellStart"/>
      <w:r w:rsidR="00B4787E">
        <w:rPr>
          <w:rFonts w:asciiTheme="majorBidi" w:hAnsiTheme="majorBidi" w:cstheme="majorBidi"/>
          <w:sz w:val="36"/>
          <w:szCs w:val="36"/>
        </w:rPr>
        <w:t>Center</w:t>
      </w:r>
      <w:proofErr w:type="spellEnd"/>
    </w:p>
    <w:p w14:paraId="0FA7E5D4" w14:textId="77777777" w:rsidR="005356AF" w:rsidRDefault="005356AF" w:rsidP="0063107C">
      <w:pPr>
        <w:jc w:val="center"/>
        <w:rPr>
          <w:rFonts w:asciiTheme="majorBidi" w:hAnsiTheme="majorBidi" w:cstheme="majorBidi"/>
          <w:sz w:val="36"/>
          <w:szCs w:val="36"/>
        </w:rPr>
      </w:pPr>
    </w:p>
    <w:p w14:paraId="5A5C9010" w14:textId="77777777" w:rsidR="005356AF" w:rsidRDefault="005356AF" w:rsidP="0063107C">
      <w:pPr>
        <w:jc w:val="center"/>
        <w:rPr>
          <w:rFonts w:asciiTheme="majorBidi" w:hAnsiTheme="majorBidi" w:cstheme="majorBidi"/>
          <w:sz w:val="36"/>
          <w:szCs w:val="36"/>
        </w:rPr>
      </w:pPr>
    </w:p>
    <w:p w14:paraId="24B5EFCB" w14:textId="305BCDFA" w:rsidR="005356AF" w:rsidRDefault="005356AF" w:rsidP="005356AF">
      <w:pPr>
        <w:jc w:val="center"/>
        <w:rPr>
          <w:rFonts w:asciiTheme="majorBidi" w:hAnsiTheme="majorBidi" w:cstheme="majorBidi"/>
          <w:sz w:val="36"/>
          <w:szCs w:val="36"/>
        </w:rPr>
      </w:pPr>
      <w:r>
        <w:rPr>
          <w:rFonts w:asciiTheme="majorBidi" w:hAnsiTheme="majorBidi" w:cstheme="majorBidi"/>
          <w:sz w:val="36"/>
          <w:szCs w:val="36"/>
        </w:rPr>
        <w:t>Introduction, Translation and Notes by</w:t>
      </w:r>
    </w:p>
    <w:p w14:paraId="5D74A917" w14:textId="5DC1F1E9" w:rsidR="005356AF" w:rsidRPr="0063107C" w:rsidRDefault="005356AF" w:rsidP="005356AF">
      <w:pPr>
        <w:jc w:val="center"/>
        <w:rPr>
          <w:rFonts w:asciiTheme="majorBidi" w:hAnsiTheme="majorBidi" w:cstheme="majorBidi"/>
          <w:sz w:val="36"/>
          <w:szCs w:val="36"/>
        </w:rPr>
      </w:pPr>
      <w:r w:rsidRPr="0063107C">
        <w:rPr>
          <w:rFonts w:asciiTheme="majorBidi" w:hAnsiTheme="majorBidi" w:cstheme="majorBidi"/>
          <w:sz w:val="36"/>
          <w:szCs w:val="36"/>
        </w:rPr>
        <w:t>Graham G. Thomason</w:t>
      </w:r>
    </w:p>
    <w:p w14:paraId="2FCCC37F" w14:textId="77777777" w:rsidR="005356AF" w:rsidRDefault="005356AF" w:rsidP="0063107C">
      <w:pPr>
        <w:jc w:val="center"/>
        <w:rPr>
          <w:rFonts w:asciiTheme="majorBidi" w:hAnsiTheme="majorBidi" w:cstheme="majorBidi"/>
          <w:sz w:val="36"/>
          <w:szCs w:val="36"/>
        </w:rPr>
      </w:pPr>
    </w:p>
    <w:p w14:paraId="34CB6A64" w14:textId="5C6B8904" w:rsidR="0063107C" w:rsidRPr="00A27C6F" w:rsidRDefault="0063107C" w:rsidP="001F184C">
      <w:pPr>
        <w:pageBreakBefore/>
        <w:spacing w:after="0"/>
        <w:jc w:val="both"/>
        <w:rPr>
          <w:rFonts w:asciiTheme="majorBidi" w:hAnsiTheme="majorBidi" w:cstheme="majorBidi"/>
          <w:sz w:val="22"/>
          <w:szCs w:val="22"/>
        </w:rPr>
      </w:pPr>
      <w:r w:rsidRPr="00A27C6F">
        <w:rPr>
          <w:rFonts w:asciiTheme="majorBidi" w:hAnsiTheme="majorBidi" w:cstheme="majorBidi"/>
          <w:sz w:val="22"/>
          <w:szCs w:val="22"/>
        </w:rPr>
        <w:lastRenderedPageBreak/>
        <w:t>Published by &lt;placeholder&gt;</w:t>
      </w:r>
    </w:p>
    <w:p w14:paraId="3E9CDA85" w14:textId="44425D40" w:rsidR="0063107C" w:rsidRPr="00A27C6F" w:rsidRDefault="0063107C" w:rsidP="001F184C">
      <w:pPr>
        <w:spacing w:after="0"/>
        <w:jc w:val="both"/>
        <w:rPr>
          <w:rFonts w:asciiTheme="majorBidi" w:hAnsiTheme="majorBidi" w:cstheme="majorBidi"/>
          <w:sz w:val="22"/>
          <w:szCs w:val="22"/>
        </w:rPr>
      </w:pPr>
      <w:r w:rsidRPr="00A27C6F">
        <w:rPr>
          <w:rFonts w:asciiTheme="majorBidi" w:hAnsiTheme="majorBidi" w:cstheme="majorBidi"/>
          <w:sz w:val="22"/>
          <w:szCs w:val="22"/>
        </w:rPr>
        <w:t>ISBN &lt;placeholder&gt;</w:t>
      </w:r>
    </w:p>
    <w:p w14:paraId="38BF3C96" w14:textId="77777777" w:rsidR="0063107C" w:rsidRPr="00A27C6F" w:rsidRDefault="0063107C" w:rsidP="001F184C">
      <w:pPr>
        <w:spacing w:after="0"/>
        <w:jc w:val="both"/>
        <w:rPr>
          <w:rFonts w:asciiTheme="majorBidi" w:hAnsiTheme="majorBidi" w:cstheme="majorBidi"/>
          <w:sz w:val="22"/>
          <w:szCs w:val="22"/>
        </w:rPr>
      </w:pPr>
    </w:p>
    <w:p w14:paraId="4103730E" w14:textId="0179CD22" w:rsidR="0063107C" w:rsidRPr="00A27C6F" w:rsidRDefault="0063107C" w:rsidP="001F184C">
      <w:pPr>
        <w:spacing w:after="0"/>
        <w:jc w:val="both"/>
        <w:rPr>
          <w:rFonts w:asciiTheme="majorBidi" w:hAnsiTheme="majorBidi" w:cstheme="majorBidi"/>
          <w:sz w:val="22"/>
          <w:szCs w:val="22"/>
        </w:rPr>
      </w:pPr>
      <w:r w:rsidRPr="00A27C6F">
        <w:rPr>
          <w:rFonts w:asciiTheme="majorBidi" w:hAnsiTheme="majorBidi" w:cstheme="majorBidi"/>
          <w:sz w:val="22"/>
          <w:szCs w:val="22"/>
        </w:rPr>
        <w:t>Library of Congress Cataloguing-in-Publication Data</w:t>
      </w:r>
    </w:p>
    <w:p w14:paraId="7E66F926" w14:textId="0EF141E2" w:rsidR="0063107C" w:rsidRPr="00A27C6F" w:rsidRDefault="0063107C" w:rsidP="001F184C">
      <w:pPr>
        <w:spacing w:after="0"/>
        <w:jc w:val="both"/>
        <w:rPr>
          <w:rFonts w:asciiTheme="majorBidi" w:hAnsiTheme="majorBidi" w:cstheme="majorBidi"/>
          <w:sz w:val="22"/>
          <w:szCs w:val="22"/>
        </w:rPr>
      </w:pPr>
      <w:r w:rsidRPr="00A27C6F">
        <w:rPr>
          <w:rFonts w:asciiTheme="majorBidi" w:hAnsiTheme="majorBidi" w:cstheme="majorBidi"/>
          <w:sz w:val="22"/>
          <w:szCs w:val="22"/>
        </w:rPr>
        <w:t>&lt;placeholder&gt;</w:t>
      </w:r>
    </w:p>
    <w:p w14:paraId="71BA0042" w14:textId="77777777" w:rsidR="00A27C6F" w:rsidRPr="00A27C6F" w:rsidRDefault="00A27C6F" w:rsidP="001F184C">
      <w:pPr>
        <w:spacing w:after="0"/>
        <w:jc w:val="both"/>
        <w:rPr>
          <w:rFonts w:asciiTheme="majorBidi" w:hAnsiTheme="majorBidi" w:cstheme="majorBidi"/>
          <w:sz w:val="22"/>
          <w:szCs w:val="22"/>
        </w:rPr>
      </w:pPr>
    </w:p>
    <w:p w14:paraId="488B79F4" w14:textId="77777777" w:rsidR="00A27C6F" w:rsidRPr="00A27C6F" w:rsidRDefault="00A27C6F" w:rsidP="00A27C6F">
      <w:pPr>
        <w:pStyle w:val="Normal11"/>
        <w:ind w:right="113"/>
        <w:rPr>
          <w:b/>
          <w:sz w:val="28"/>
          <w:szCs w:val="28"/>
        </w:rPr>
      </w:pPr>
      <w:r w:rsidRPr="00A27C6F">
        <w:rPr>
          <w:b/>
          <w:sz w:val="28"/>
          <w:szCs w:val="28"/>
        </w:rPr>
        <w:t>Personal Profile</w:t>
      </w:r>
    </w:p>
    <w:p w14:paraId="29D257FD" w14:textId="77777777" w:rsidR="00A27C6F" w:rsidRPr="00A27C6F" w:rsidRDefault="00A27C6F" w:rsidP="00A27C6F">
      <w:pPr>
        <w:pStyle w:val="Normal11"/>
        <w:rPr>
          <w:bCs/>
        </w:rPr>
      </w:pPr>
    </w:p>
    <w:p w14:paraId="0586504B" w14:textId="52479C77" w:rsidR="00A27C6F" w:rsidRPr="00A27C6F" w:rsidRDefault="00A27C6F" w:rsidP="00A27C6F">
      <w:pPr>
        <w:pStyle w:val="Normal11"/>
        <w:rPr>
          <w:bCs/>
        </w:rPr>
      </w:pPr>
      <w:r w:rsidRPr="00A27C6F">
        <w:rPr>
          <w:bCs/>
        </w:rPr>
        <w:t xml:space="preserve">Graham Thomason was born in Berkshire, England, in 1953 and lives in Surrey, England. He has always had a keen interest in languages, including French and Latin as school subjects and Spanish and Russian as self-study subjects to O-level while at school, while his A-level subjects were maths, physics and chemistry. He holds a B.A. and M.A. in natural sciences from the University of Cambridge. He spent much of his working life in the Netherlands where within 3 years of moving there he passed with a good grade the Dutch secondary education state examination in Dutch for Dutch nationals (MAVO). He also studied advanced French in Holland and passed the Dutch state examination (VWO) with a very good grade. When he became a Christian believer at the age of 33, he directed his attention to the Biblical languages, and he followed university courses in Greek, Hebrew and Aramaic in the evening at the Theological Department of Tilburg University, where he came top in his year in both Hebrew and Greek. (The Aramaic course was optional and was not examined.) His career was largely in software science research, initially at Post Office Telecommunications (now BT), and later with Philips Electronics, where he in 2004 completed a collaborative PhD at the Department of Computing at Surrey University entitled </w:t>
      </w:r>
      <w:r w:rsidRPr="00A27C6F">
        <w:rPr>
          <w:bCs/>
          <w:i/>
          <w:iCs/>
        </w:rPr>
        <w:t xml:space="preserve">The Design and Construction of a State Machine </w:t>
      </w:r>
      <w:r w:rsidR="008252AE">
        <w:rPr>
          <w:bCs/>
          <w:i/>
          <w:iCs/>
        </w:rPr>
        <w:t xml:space="preserve">System </w:t>
      </w:r>
      <w:r w:rsidRPr="00A27C6F">
        <w:rPr>
          <w:bCs/>
          <w:i/>
          <w:iCs/>
        </w:rPr>
        <w:t>that Handles Nondeterminism</w:t>
      </w:r>
      <w:r w:rsidRPr="00A27C6F">
        <w:rPr>
          <w:bCs/>
        </w:rPr>
        <w:t xml:space="preserve">. The program (a computer </w:t>
      </w:r>
      <w:r w:rsidRPr="00A27C6F">
        <w:rPr>
          <w:bCs/>
          <w:i/>
          <w:iCs/>
        </w:rPr>
        <w:t>language</w:t>
      </w:r>
      <w:r w:rsidRPr="00A27C6F">
        <w:rPr>
          <w:bCs/>
        </w:rPr>
        <w:t xml:space="preserve">!) is called </w:t>
      </w:r>
      <w:proofErr w:type="spellStart"/>
      <w:r w:rsidRPr="00A27C6F">
        <w:rPr>
          <w:bCs/>
        </w:rPr>
        <w:t>Statecruncher</w:t>
      </w:r>
      <w:proofErr w:type="spellEnd"/>
      <w:r w:rsidRPr="00A27C6F">
        <w:rPr>
          <w:bCs/>
        </w:rPr>
        <w:t>, and it is used in validating the design and verifying the implementation of the state behaviour of advanced computer systems. While working, Graham used most of his free time (weekends, holidays) studying the Biblical languages and original texts in depth and working on the FarAboveAll translation of the Scriptures. After he retired, this became a full-time occupation.</w:t>
      </w:r>
    </w:p>
    <w:p w14:paraId="710ADB49" w14:textId="77777777" w:rsidR="00A27C6F" w:rsidRDefault="00A27C6F" w:rsidP="0063107C">
      <w:pPr>
        <w:jc w:val="both"/>
        <w:rPr>
          <w:rFonts w:asciiTheme="majorBidi" w:hAnsiTheme="majorBidi" w:cstheme="majorBidi"/>
        </w:rPr>
      </w:pPr>
    </w:p>
    <w:p w14:paraId="71D58A68" w14:textId="417EF8C4" w:rsidR="0063107C" w:rsidRDefault="00B75B7B" w:rsidP="00B75B7B">
      <w:pPr>
        <w:pageBreakBefore/>
        <w:jc w:val="center"/>
        <w:rPr>
          <w:rFonts w:asciiTheme="majorBidi" w:hAnsiTheme="majorBidi" w:cstheme="majorBidi"/>
          <w:sz w:val="36"/>
          <w:szCs w:val="36"/>
        </w:rPr>
      </w:pPr>
      <w:r w:rsidRPr="00B75B7B">
        <w:rPr>
          <w:rFonts w:asciiTheme="majorBidi" w:hAnsiTheme="majorBidi" w:cstheme="majorBidi"/>
          <w:sz w:val="36"/>
          <w:szCs w:val="36"/>
        </w:rPr>
        <w:lastRenderedPageBreak/>
        <w:t>Contents</w:t>
      </w:r>
    </w:p>
    <w:p w14:paraId="663D6EAF" w14:textId="77777777" w:rsidR="00B75B7B" w:rsidRDefault="00B75B7B" w:rsidP="00B75B7B">
      <w:pPr>
        <w:rPr>
          <w:rFonts w:asciiTheme="majorBidi" w:hAnsiTheme="majorBidi" w:cstheme="majorBidi"/>
        </w:rPr>
      </w:pPr>
    </w:p>
    <w:p w14:paraId="619E57B3" w14:textId="2A06D046" w:rsidR="00B75B7B" w:rsidRDefault="00B75B7B"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Introduction </w:t>
      </w:r>
      <w:r>
        <w:rPr>
          <w:rFonts w:asciiTheme="majorBidi" w:hAnsiTheme="majorBidi" w:cstheme="majorBidi"/>
        </w:rPr>
        <w:tab/>
      </w:r>
      <w:r>
        <w:rPr>
          <w:rFonts w:asciiTheme="majorBidi" w:hAnsiTheme="majorBidi" w:cstheme="majorBidi"/>
        </w:rPr>
        <w:tab/>
      </w:r>
      <w:proofErr w:type="spellStart"/>
      <w:r>
        <w:rPr>
          <w:rFonts w:asciiTheme="majorBidi" w:hAnsiTheme="majorBidi" w:cstheme="majorBidi"/>
        </w:rPr>
        <w:t>i</w:t>
      </w:r>
      <w:proofErr w:type="spellEnd"/>
    </w:p>
    <w:p w14:paraId="3706C27A" w14:textId="1665820E" w:rsidR="007D4151" w:rsidRDefault="008669B2"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Kings</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1</w:t>
      </w:r>
    </w:p>
    <w:p w14:paraId="6FA39485" w14:textId="3EE337D6" w:rsidR="007D4151" w:rsidRDefault="008669B2"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Kings</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DF322E" w14:textId="0CE36283" w:rsidR="007D4151" w:rsidRDefault="008669B2" w:rsidP="008669B2">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1 Chronicles</w:t>
      </w:r>
      <w:r>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2FEF8B" w14:textId="0A46F5D0" w:rsidR="007D4151" w:rsidRDefault="008669B2" w:rsidP="005356AF">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2 Chronicles</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19B8D38" w14:textId="5F50E535" w:rsidR="00B75B7B" w:rsidRDefault="008669B2" w:rsidP="005356AF">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Ezra</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6F577B7" w14:textId="3D760862" w:rsidR="007D4151" w:rsidRDefault="008669B2" w:rsidP="007D4151">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Nehemiah</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9D531DF" w14:textId="742C612E" w:rsidR="007D4151" w:rsidRDefault="008669B2" w:rsidP="007D4151">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Esther</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8EF8B18" w14:textId="3CCD9480" w:rsidR="007D4151" w:rsidRDefault="008669B2" w:rsidP="007D4151">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Job</w:t>
      </w: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sidR="005356AF">
        <w:rPr>
          <w:rFonts w:asciiTheme="majorBidi" w:hAnsiTheme="majorBidi" w:cstheme="majorBidi"/>
        </w:rPr>
        <w:t>&lt;placeholder&gt;</w:t>
      </w:r>
    </w:p>
    <w:p w14:paraId="290FAB05" w14:textId="4E14E222" w:rsidR="007D4151" w:rsidRDefault="008669B2" w:rsidP="007D4151">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Psalms</w:t>
      </w:r>
      <w:r>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169DBDDA" w14:textId="3E59B50F" w:rsidR="007D4151" w:rsidRDefault="008669B2" w:rsidP="007D4151">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Proverbs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F75BCC7" w14:textId="12340959" w:rsidR="008669B2" w:rsidRDefault="008669B2" w:rsidP="008669B2">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Ecclesiastes</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5F432E67" w14:textId="71574A62" w:rsidR="008669B2" w:rsidRDefault="008669B2" w:rsidP="008669B2">
      <w:pPr>
        <w:tabs>
          <w:tab w:val="left" w:leader="dot" w:pos="6124"/>
          <w:tab w:val="left" w:pos="6237"/>
        </w:tabs>
        <w:spacing w:after="60"/>
        <w:ind w:left="2268"/>
        <w:rPr>
          <w:rFonts w:asciiTheme="majorBidi" w:hAnsiTheme="majorBidi" w:cstheme="majorBidi"/>
        </w:rPr>
      </w:pPr>
      <w:r w:rsidRPr="008669B2">
        <w:rPr>
          <w:rFonts w:asciiTheme="majorBidi" w:hAnsiTheme="majorBidi" w:cstheme="majorBidi"/>
        </w:rPr>
        <w:t>Song of Solomon</w:t>
      </w:r>
      <w:r>
        <w:rPr>
          <w:rFonts w:asciiTheme="majorBidi" w:hAnsiTheme="majorBidi" w:cstheme="majorBidi"/>
        </w:rPr>
        <w:t> </w:t>
      </w:r>
      <w:r>
        <w:rPr>
          <w:rFonts w:asciiTheme="majorBidi" w:hAnsiTheme="majorBidi" w:cstheme="majorBidi"/>
        </w:rPr>
        <w:tab/>
      </w:r>
      <w:r>
        <w:rPr>
          <w:rFonts w:asciiTheme="majorBidi" w:hAnsiTheme="majorBidi" w:cstheme="majorBidi"/>
        </w:rPr>
        <w:tab/>
        <w:t>&lt;placeholder&gt;</w:t>
      </w:r>
    </w:p>
    <w:p w14:paraId="50A83607" w14:textId="77777777" w:rsidR="009510E7" w:rsidRDefault="009510E7" w:rsidP="005356AF">
      <w:pPr>
        <w:jc w:val="both"/>
        <w:rPr>
          <w:rFonts w:asciiTheme="majorBidi" w:hAnsiTheme="majorBidi" w:cstheme="majorBidi"/>
        </w:rPr>
      </w:pPr>
    </w:p>
    <w:p w14:paraId="24F23D04" w14:textId="77777777" w:rsidR="00A27C6F" w:rsidRPr="00A27C6F" w:rsidRDefault="00A27C6F" w:rsidP="00A27C6F">
      <w:pPr>
        <w:pageBreakBefore/>
        <w:jc w:val="both"/>
        <w:rPr>
          <w:rFonts w:asciiTheme="majorBidi" w:hAnsiTheme="majorBidi" w:cstheme="majorBidi"/>
          <w:b/>
          <w:bCs/>
          <w:sz w:val="28"/>
          <w:szCs w:val="28"/>
        </w:rPr>
      </w:pPr>
      <w:r w:rsidRPr="00A27C6F">
        <w:rPr>
          <w:rFonts w:asciiTheme="majorBidi" w:hAnsiTheme="majorBidi" w:cstheme="majorBidi"/>
          <w:b/>
          <w:bCs/>
          <w:sz w:val="28"/>
          <w:szCs w:val="28"/>
        </w:rPr>
        <w:lastRenderedPageBreak/>
        <w:t>Corrigenda</w:t>
      </w:r>
    </w:p>
    <w:p w14:paraId="7C1B95C5" w14:textId="22374641" w:rsidR="00A27C6F" w:rsidRPr="00EB6253" w:rsidRDefault="00A27C6F" w:rsidP="00A27C6F">
      <w:pPr>
        <w:spacing w:after="0"/>
        <w:jc w:val="both"/>
        <w:rPr>
          <w:rFonts w:asciiTheme="majorBidi" w:hAnsiTheme="majorBidi" w:cstheme="majorBidi"/>
          <w:sz w:val="22"/>
          <w:szCs w:val="22"/>
        </w:rPr>
      </w:pPr>
      <w:r w:rsidRPr="00EB6253">
        <w:rPr>
          <w:rFonts w:asciiTheme="majorBidi" w:hAnsiTheme="majorBidi" w:cstheme="majorBidi"/>
          <w:sz w:val="22"/>
          <w:szCs w:val="22"/>
        </w:rPr>
        <w:t>We aim to maintain corrigenda on</w:t>
      </w:r>
      <w:r w:rsidRPr="00EB6253">
        <w:rPr>
          <w:rFonts w:asciiTheme="majorBidi" w:hAnsiTheme="majorBidi" w:cstheme="majorBidi"/>
          <w:b/>
          <w:bCs/>
          <w:sz w:val="22"/>
          <w:szCs w:val="22"/>
        </w:rPr>
        <w:t xml:space="preserve"> </w:t>
      </w:r>
      <w:hyperlink r:id="rId4" w:history="1">
        <w:r w:rsidRPr="00EB6253">
          <w:rPr>
            <w:rStyle w:val="Hyperlink"/>
            <w:rFonts w:asciiTheme="majorBidi" w:hAnsiTheme="majorBidi" w:cstheme="majorBidi"/>
            <w:b/>
            <w:bCs/>
            <w:sz w:val="22"/>
            <w:szCs w:val="22"/>
          </w:rPr>
          <w:t>www.FarAboveAll.com</w:t>
        </w:r>
      </w:hyperlink>
      <w:r w:rsidRPr="00EB6253">
        <w:rPr>
          <w:rFonts w:asciiTheme="majorBidi" w:hAnsiTheme="majorBidi" w:cstheme="majorBidi"/>
          <w:b/>
          <w:bCs/>
          <w:sz w:val="22"/>
          <w:szCs w:val="22"/>
        </w:rPr>
        <w:t xml:space="preserve">. </w:t>
      </w:r>
      <w:r w:rsidRPr="00EB6253">
        <w:rPr>
          <w:rFonts w:asciiTheme="majorBidi" w:hAnsiTheme="majorBidi" w:cstheme="majorBidi"/>
          <w:sz w:val="22"/>
          <w:szCs w:val="22"/>
        </w:rPr>
        <w:t xml:space="preserve">This page can be used to note </w:t>
      </w:r>
      <w:r>
        <w:rPr>
          <w:rFonts w:asciiTheme="majorBidi" w:hAnsiTheme="majorBidi" w:cstheme="majorBidi"/>
          <w:sz w:val="22"/>
          <w:szCs w:val="22"/>
        </w:rPr>
        <w:t>them.</w:t>
      </w:r>
    </w:p>
    <w:p w14:paraId="4F3AEE9C" w14:textId="77777777" w:rsidR="007D4151" w:rsidRDefault="007D4151" w:rsidP="009510E7">
      <w:pPr>
        <w:tabs>
          <w:tab w:val="left" w:leader="dot" w:pos="4990"/>
          <w:tab w:val="left" w:pos="5103"/>
        </w:tabs>
        <w:spacing w:after="0"/>
        <w:rPr>
          <w:rFonts w:asciiTheme="majorBidi" w:hAnsiTheme="majorBidi" w:cstheme="majorBidi"/>
        </w:rPr>
      </w:pPr>
    </w:p>
    <w:p w14:paraId="5861FEFD" w14:textId="77777777" w:rsidR="00B75B7B" w:rsidRDefault="00B75B7B" w:rsidP="009510E7">
      <w:pPr>
        <w:tabs>
          <w:tab w:val="left" w:leader="dot" w:pos="4990"/>
          <w:tab w:val="left" w:pos="5103"/>
        </w:tabs>
        <w:spacing w:after="0"/>
        <w:rPr>
          <w:rFonts w:asciiTheme="majorBidi" w:hAnsiTheme="majorBidi" w:cstheme="majorBidi"/>
        </w:rPr>
      </w:pPr>
    </w:p>
    <w:sectPr w:rsidR="00B75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7"/>
    <w:rsid w:val="00097A4C"/>
    <w:rsid w:val="001167F5"/>
    <w:rsid w:val="00134CE0"/>
    <w:rsid w:val="001F184C"/>
    <w:rsid w:val="004F4112"/>
    <w:rsid w:val="005356AF"/>
    <w:rsid w:val="005955EE"/>
    <w:rsid w:val="005B5F4B"/>
    <w:rsid w:val="0063107C"/>
    <w:rsid w:val="0078068B"/>
    <w:rsid w:val="007D4151"/>
    <w:rsid w:val="00805931"/>
    <w:rsid w:val="008252AE"/>
    <w:rsid w:val="00835D60"/>
    <w:rsid w:val="008669B2"/>
    <w:rsid w:val="009510E7"/>
    <w:rsid w:val="00A27C6F"/>
    <w:rsid w:val="00A54163"/>
    <w:rsid w:val="00AE449A"/>
    <w:rsid w:val="00AE568C"/>
    <w:rsid w:val="00B4787E"/>
    <w:rsid w:val="00B75B7B"/>
    <w:rsid w:val="00BA7F27"/>
    <w:rsid w:val="00D60C2B"/>
    <w:rsid w:val="00D8566F"/>
    <w:rsid w:val="00DF68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B2D5"/>
  <w15:chartTrackingRefBased/>
  <w15:docId w15:val="{322A3B15-38DA-4807-9F20-2CC5D60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F"/>
  </w:style>
  <w:style w:type="paragraph" w:styleId="Heading1">
    <w:name w:val="heading 1"/>
    <w:basedOn w:val="Normal"/>
    <w:next w:val="Normal"/>
    <w:link w:val="Heading1Char"/>
    <w:uiPriority w:val="9"/>
    <w:qFormat/>
    <w:rsid w:val="00BA7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27"/>
    <w:rPr>
      <w:rFonts w:eastAsiaTheme="majorEastAsia" w:cstheme="majorBidi"/>
      <w:color w:val="272727" w:themeColor="text1" w:themeTint="D8"/>
    </w:rPr>
  </w:style>
  <w:style w:type="paragraph" w:styleId="Title">
    <w:name w:val="Title"/>
    <w:basedOn w:val="Normal"/>
    <w:next w:val="Normal"/>
    <w:link w:val="TitleChar"/>
    <w:uiPriority w:val="10"/>
    <w:qFormat/>
    <w:rsid w:val="00BA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27"/>
    <w:pPr>
      <w:spacing w:before="160"/>
      <w:jc w:val="center"/>
    </w:pPr>
    <w:rPr>
      <w:i/>
      <w:iCs/>
      <w:color w:val="404040" w:themeColor="text1" w:themeTint="BF"/>
    </w:rPr>
  </w:style>
  <w:style w:type="character" w:customStyle="1" w:styleId="QuoteChar">
    <w:name w:val="Quote Char"/>
    <w:basedOn w:val="DefaultParagraphFont"/>
    <w:link w:val="Quote"/>
    <w:uiPriority w:val="29"/>
    <w:rsid w:val="00BA7F27"/>
    <w:rPr>
      <w:i/>
      <w:iCs/>
      <w:color w:val="404040" w:themeColor="text1" w:themeTint="BF"/>
    </w:rPr>
  </w:style>
  <w:style w:type="paragraph" w:styleId="ListParagraph">
    <w:name w:val="List Paragraph"/>
    <w:basedOn w:val="Normal"/>
    <w:uiPriority w:val="34"/>
    <w:qFormat/>
    <w:rsid w:val="00BA7F27"/>
    <w:pPr>
      <w:ind w:left="720"/>
      <w:contextualSpacing/>
    </w:pPr>
  </w:style>
  <w:style w:type="character" w:styleId="IntenseEmphasis">
    <w:name w:val="Intense Emphasis"/>
    <w:basedOn w:val="DefaultParagraphFont"/>
    <w:uiPriority w:val="21"/>
    <w:qFormat/>
    <w:rsid w:val="00BA7F27"/>
    <w:rPr>
      <w:i/>
      <w:iCs/>
      <w:color w:val="0F4761" w:themeColor="accent1" w:themeShade="BF"/>
    </w:rPr>
  </w:style>
  <w:style w:type="paragraph" w:styleId="IntenseQuote">
    <w:name w:val="Intense Quote"/>
    <w:basedOn w:val="Normal"/>
    <w:next w:val="Normal"/>
    <w:link w:val="IntenseQuoteChar"/>
    <w:uiPriority w:val="30"/>
    <w:qFormat/>
    <w:rsid w:val="00BA7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27"/>
    <w:rPr>
      <w:i/>
      <w:iCs/>
      <w:color w:val="0F4761" w:themeColor="accent1" w:themeShade="BF"/>
    </w:rPr>
  </w:style>
  <w:style w:type="character" w:styleId="IntenseReference">
    <w:name w:val="Intense Reference"/>
    <w:basedOn w:val="DefaultParagraphFont"/>
    <w:uiPriority w:val="32"/>
    <w:qFormat/>
    <w:rsid w:val="00BA7F27"/>
    <w:rPr>
      <w:b/>
      <w:bCs/>
      <w:smallCaps/>
      <w:color w:val="0F4761" w:themeColor="accent1" w:themeShade="BF"/>
      <w:spacing w:val="5"/>
    </w:rPr>
  </w:style>
  <w:style w:type="character" w:styleId="Hyperlink">
    <w:name w:val="Hyperlink"/>
    <w:basedOn w:val="DefaultParagraphFont"/>
    <w:uiPriority w:val="99"/>
    <w:unhideWhenUsed/>
    <w:rsid w:val="009510E7"/>
    <w:rPr>
      <w:color w:val="467886" w:themeColor="hyperlink"/>
      <w:u w:val="single"/>
    </w:rPr>
  </w:style>
  <w:style w:type="character" w:styleId="UnresolvedMention">
    <w:name w:val="Unresolved Mention"/>
    <w:basedOn w:val="DefaultParagraphFont"/>
    <w:uiPriority w:val="99"/>
    <w:semiHidden/>
    <w:unhideWhenUsed/>
    <w:rsid w:val="009510E7"/>
    <w:rPr>
      <w:color w:val="605E5C"/>
      <w:shd w:val="clear" w:color="auto" w:fill="E1DFDD"/>
    </w:rPr>
  </w:style>
  <w:style w:type="paragraph" w:customStyle="1" w:styleId="Normal11">
    <w:name w:val="Normal11"/>
    <w:basedOn w:val="Normal"/>
    <w:uiPriority w:val="99"/>
    <w:rsid w:val="00A27C6F"/>
    <w:pPr>
      <w:spacing w:after="0" w:line="240" w:lineRule="auto"/>
      <w:jc w:val="both"/>
      <w:outlineLvl w:val="0"/>
    </w:pPr>
    <w:rPr>
      <w:rFonts w:ascii="Times New Roman" w:eastAsia="Times New Roman" w:hAnsi="Times New Roman" w:cs="Times New Roman"/>
      <w:kern w:val="0"/>
      <w:sz w:val="22"/>
      <w:szCs w:val="22"/>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14</cp:revision>
  <dcterms:created xsi:type="dcterms:W3CDTF">2024-10-06T10:58:00Z</dcterms:created>
  <dcterms:modified xsi:type="dcterms:W3CDTF">2025-04-26T10:44:00Z</dcterms:modified>
</cp:coreProperties>
</file>